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CAC" w:rsidRDefault="006870CD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Основные  отличительные</w:t>
      </w:r>
      <w:proofErr w:type="gramEnd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  призн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аки  генеративных  обрастающих ветвей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семечковых и косточковых пород?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5C522A" w:rsidRDefault="006870CD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proofErr w:type="gramStart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Какое  влияние</w:t>
      </w:r>
      <w:proofErr w:type="gramEnd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  оказывает  световой  фактор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 на  формирование  у  плодовых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растений генеративных ветвей?</w:t>
      </w:r>
    </w:p>
    <w:p w:rsidR="00CF7469" w:rsidRPr="00091895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7469">
        <w:rPr>
          <w:rFonts w:ascii="Times New Roman" w:hAnsi="Times New Roman" w:cs="Times New Roman"/>
          <w:sz w:val="28"/>
          <w:szCs w:val="28"/>
        </w:rPr>
        <w:t>#</w:t>
      </w:r>
    </w:p>
    <w:p w:rsidR="00091895" w:rsidRDefault="006870CD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proofErr w:type="gramStart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Особенности  закладки</w:t>
      </w:r>
      <w:proofErr w:type="gramEnd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  обрастающих  ветве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й  в  зависимости  от  возраста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растений?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6870CD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Способы  физического</w:t>
      </w:r>
      <w:proofErr w:type="gramEnd"/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 xml:space="preserve">  воздействия  на  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растения  с  целью  ускоренного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формирования генеративных обрастающих ветвей?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91895" w:rsidRDefault="006870CD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Как можно продлить период активной дея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тельности обрастающих ветвей на </w:t>
      </w:r>
      <w:r w:rsidRPr="005D7CFE">
        <w:rPr>
          <w:rFonts w:ascii="Times New Roman" w:hAnsi="Times New Roman"/>
          <w:color w:val="000000"/>
          <w:spacing w:val="-1"/>
          <w:sz w:val="28"/>
          <w:szCs w:val="28"/>
        </w:rPr>
        <w:t>плодовом растении?</w:t>
      </w:r>
    </w:p>
    <w:p w:rsid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CF482F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Научное и практическое значение прививки в плодоводстве.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Pr="00BB4836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Оказывают  ли</w:t>
      </w:r>
      <w:proofErr w:type="gramEnd"/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 xml:space="preserve">  влияние  пр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ививка  растений  на  изменение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наследственных признаков родительских форм.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F7469">
        <w:rPr>
          <w:rFonts w:ascii="Times New Roman" w:hAnsi="Times New Roman" w:cs="Times New Roman"/>
          <w:b/>
          <w:sz w:val="28"/>
          <w:szCs w:val="28"/>
          <w:lang w:val="kk-KZ"/>
        </w:rPr>
        <w:t>#</w:t>
      </w:r>
    </w:p>
    <w:p w:rsidR="007E3F95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Условия, обеспечивающие хорошее срастание привоя с подвоем.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Факторы, влияющие на время проведения прививки.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Каким образом и через какой пром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ежуток времени можно определить </w:t>
      </w:r>
      <w:r w:rsidRPr="002026EE">
        <w:rPr>
          <w:rFonts w:ascii="Times New Roman" w:hAnsi="Times New Roman"/>
          <w:color w:val="000000"/>
          <w:spacing w:val="-1"/>
          <w:sz w:val="28"/>
          <w:szCs w:val="28"/>
        </w:rPr>
        <w:t>качество проведенной операции по прививки.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Основные  приемы</w:t>
      </w:r>
      <w:proofErr w:type="gramEnd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  регулирования  роста  и  плодоношения  плодовых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растений.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Что  вы</w:t>
      </w:r>
      <w:proofErr w:type="gramEnd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  понимаете  под  термином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«угол  отхождения»  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«угол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расхождения» скелетных ветвей.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B4836" w:rsidRPr="00CF482F" w:rsidRDefault="00CF482F" w:rsidP="00CF482F">
      <w:pPr>
        <w:pStyle w:val="a3"/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В  какие</w:t>
      </w:r>
      <w:proofErr w:type="gramEnd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  периоды  жизни  растений  при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меняется  омолаживающая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обрезка? 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Какое  влияние</w:t>
      </w:r>
      <w:proofErr w:type="gramEnd"/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 xml:space="preserve">  на  растения  оказы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вает  сила  обрезки  побегов (на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примере пород)?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BB48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Предельно допустимые низкие темпе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ратуры, при которых допускается </w:t>
      </w:r>
      <w:r w:rsidRPr="003948A9">
        <w:rPr>
          <w:rFonts w:ascii="Times New Roman" w:hAnsi="Times New Roman"/>
          <w:color w:val="000000"/>
          <w:spacing w:val="-1"/>
          <w:sz w:val="28"/>
          <w:szCs w:val="28"/>
        </w:rPr>
        <w:t>обрезка растений, а также время года.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Особенности  выращивания</w:t>
      </w:r>
      <w:proofErr w:type="gram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 вегетативно-размножаемых  подвоев  в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питомнике?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#</w:t>
      </w:r>
    </w:p>
    <w:p w:rsidR="00B51029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Время проведения ревизии саженцев на качество прививки?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Когда проводится вырезка шипа на подвое?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51029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Что такое </w:t>
      </w:r>
      <w:proofErr w:type="spell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кронирование</w:t>
      </w:r>
      <w:proofErr w:type="spell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и когда проводитс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я данная хирургическая операция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в плодовом питомнике?</w:t>
      </w:r>
    </w:p>
    <w:p w:rsid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CF482F" w:rsidRPr="00CF7469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gram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Основные  принципы</w:t>
      </w:r>
      <w:proofErr w:type="gram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 обустройства  лесо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защитных  полос  и  </w:t>
      </w:r>
      <w:proofErr w:type="spellStart"/>
      <w:r>
        <w:rPr>
          <w:rFonts w:ascii="Times New Roman" w:hAnsi="Times New Roman"/>
          <w:color w:val="000000"/>
          <w:spacing w:val="-1"/>
          <w:sz w:val="28"/>
          <w:szCs w:val="28"/>
        </w:rPr>
        <w:t>ветроломных</w:t>
      </w:r>
      <w:proofErr w:type="spellEnd"/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линий в питомнике?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Основные  требования</w:t>
      </w:r>
      <w:proofErr w:type="gramEnd"/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 xml:space="preserve">  ГОСТа  предъ</w:t>
      </w:r>
      <w:r>
        <w:rPr>
          <w:rFonts w:ascii="Times New Roman" w:hAnsi="Times New Roman"/>
          <w:color w:val="000000"/>
          <w:spacing w:val="-1"/>
          <w:sz w:val="28"/>
          <w:szCs w:val="28"/>
        </w:rPr>
        <w:t xml:space="preserve">являемые  к  качеству  саженцев </w:t>
      </w: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плодовых растений?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CF482F" w:rsidP="00CF7469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B395B">
        <w:rPr>
          <w:rFonts w:ascii="Times New Roman" w:hAnsi="Times New Roman"/>
          <w:color w:val="000000"/>
          <w:spacing w:val="-1"/>
          <w:sz w:val="28"/>
          <w:szCs w:val="28"/>
        </w:rPr>
        <w:t>Группировка питомников по характеру производимой продукции?</w:t>
      </w:r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BA4D88" w:rsidRDefault="00CF482F" w:rsidP="00D1155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 xml:space="preserve">Какие породы относятся к более и менее </w:t>
      </w:r>
      <w:proofErr w:type="gramStart"/>
      <w:r>
        <w:rPr>
          <w:rFonts w:ascii="Times New Roman" w:hAnsi="Times New Roman"/>
          <w:sz w:val="28"/>
          <w:szCs w:val="28"/>
        </w:rPr>
        <w:t>теплолюбивым ?</w:t>
      </w:r>
      <w:proofErr w:type="gramEnd"/>
    </w:p>
    <w:p w:rsidR="00CF7469" w:rsidRPr="00CF7469" w:rsidRDefault="00CF7469" w:rsidP="00CF746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CF482F" w:rsidRDefault="00CF482F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/>
          <w:sz w:val="28"/>
          <w:szCs w:val="28"/>
        </w:rPr>
        <w:t>Какие породы относятся к более и менее влаголюбивым?</w:t>
      </w:r>
    </w:p>
    <w:p w:rsidR="00D1155F" w:rsidRPr="00D1155F" w:rsidRDefault="00CF7469" w:rsidP="00D1155F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F746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#</w:t>
      </w:r>
    </w:p>
    <w:p w:rsidR="007E3F95" w:rsidRPr="00CF7469" w:rsidRDefault="00BA6703" w:rsidP="00BA6703">
      <w:pPr>
        <w:ind w:left="360" w:firstLine="34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Какие породы относятся к более долговечным?</w:t>
      </w:r>
      <w:bookmarkStart w:id="0" w:name="_GoBack"/>
      <w:bookmarkEnd w:id="0"/>
    </w:p>
    <w:sectPr w:rsidR="007E3F95" w:rsidRPr="00CF7469" w:rsidSect="00550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734E99"/>
    <w:multiLevelType w:val="hybridMultilevel"/>
    <w:tmpl w:val="33547F0C"/>
    <w:lvl w:ilvl="0" w:tplc="75EC74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807203"/>
    <w:multiLevelType w:val="hybridMultilevel"/>
    <w:tmpl w:val="E5F8E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22A"/>
    <w:rsid w:val="00091895"/>
    <w:rsid w:val="00550CAC"/>
    <w:rsid w:val="005C522A"/>
    <w:rsid w:val="006870CD"/>
    <w:rsid w:val="007E3F95"/>
    <w:rsid w:val="00B51029"/>
    <w:rsid w:val="00BA4D88"/>
    <w:rsid w:val="00BA6703"/>
    <w:rsid w:val="00BB4836"/>
    <w:rsid w:val="00CF482F"/>
    <w:rsid w:val="00CF7469"/>
    <w:rsid w:val="00D1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BCC69B-3343-4A72-8AD7-5FA5FC96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C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22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918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Анастасия Лутай</cp:lastModifiedBy>
  <cp:revision>5</cp:revision>
  <dcterms:created xsi:type="dcterms:W3CDTF">2021-03-17T04:11:00Z</dcterms:created>
  <dcterms:modified xsi:type="dcterms:W3CDTF">2022-04-22T04:37:00Z</dcterms:modified>
</cp:coreProperties>
</file>